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before="0" w:after="0" w:line="600" w:lineRule="exact"/>
        <w:ind w:left="0" w:leftChars="0" w:right="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widowControl w:val="0"/>
        <w:wordWrap/>
        <w:adjustRightInd/>
        <w:snapToGrid/>
        <w:spacing w:before="0" w:after="0" w:line="600" w:lineRule="exact"/>
        <w:ind w:left="0" w:leftChars="0" w:right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度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枣庄市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公安机关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考试录用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公务员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人民警察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）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资格复审材料清单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面试人选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应</w:t>
      </w:r>
      <w:r>
        <w:rPr>
          <w:rFonts w:hint="default" w:ascii="Times New Roman" w:hAnsi="Times New Roman" w:eastAsia="仿宋" w:cs="Times New Roman"/>
          <w:sz w:val="32"/>
          <w:szCs w:val="32"/>
        </w:rPr>
        <w:t>提交以下资格复审材料：</w:t>
      </w:r>
    </w:p>
    <w:p>
      <w:pPr>
        <w:widowControl w:val="0"/>
        <w:numPr>
          <w:ilvl w:val="0"/>
          <w:numId w:val="1"/>
        </w:numPr>
        <w:wordWrap/>
        <w:adjustRightInd/>
        <w:snapToGrid/>
        <w:spacing w:before="0" w:after="0" w:line="600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本人有效居民身份证（查看原件，留存复印件）。</w:t>
      </w:r>
    </w:p>
    <w:p>
      <w:pPr>
        <w:widowControl w:val="0"/>
        <w:numPr>
          <w:numId w:val="0"/>
        </w:numPr>
        <w:wordWrap/>
        <w:adjustRightInd/>
        <w:snapToGrid/>
        <w:spacing w:before="0" w:after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2.《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考试</w:t>
      </w:r>
      <w:r>
        <w:rPr>
          <w:rFonts w:hint="default" w:ascii="Times New Roman" w:hAnsi="Times New Roman" w:eastAsia="仿宋" w:cs="Times New Roman"/>
          <w:sz w:val="32"/>
          <w:szCs w:val="32"/>
        </w:rPr>
        <w:t>录用公务员报名登记表》（本人签字，留存原件）。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>.《报考公务员诚信承诺书》（本人签字，留存原件）。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笔试准考证（查看原件，留存复印件）。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学历证、学位证（查看原件，留存复印件）。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尚未取得学历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学位证的应届毕业生，应提交学生证和所在学校出具的就业推荐表等证明材料（查看原件，留存复印件）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</w:rPr>
        <w:t>相应学历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学位证书应于202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年7月31日前取得。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招录职位对专业的方向领域有要求，但学历证书的专业名称不能体现专业方向领域的，还应提供相应证明材料</w:t>
      </w:r>
      <w:r>
        <w:rPr>
          <w:rFonts w:hint="default" w:ascii="Times New Roman" w:hAnsi="Times New Roman" w:eastAsia="仿宋" w:cs="Times New Roman"/>
          <w:sz w:val="32"/>
          <w:szCs w:val="32"/>
        </w:rPr>
        <w:t>（查看原件，留存复印件）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6.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通过学信网获取的学历、学位认证报告（《教育部学历证书电子注册备案表》《中国高等教育学位在线验证报告》）（留存原件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应届生不提供</w:t>
      </w:r>
      <w:r>
        <w:rPr>
          <w:rFonts w:hint="default" w:ascii="Times New Roman" w:hAnsi="Times New Roman" w:eastAsia="仿宋" w:cs="Times New Roman"/>
          <w:sz w:val="32"/>
          <w:szCs w:val="32"/>
        </w:rPr>
        <w:t>）。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7.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3张1寸近期同底版免冠彩色照片（与网上报名时的照片为同一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照片，留存原件</w:t>
      </w:r>
      <w:r>
        <w:rPr>
          <w:rFonts w:hint="default" w:ascii="Times New Roman" w:hAnsi="Times New Roman" w:eastAsia="仿宋" w:cs="Times New Roman"/>
          <w:sz w:val="32"/>
          <w:szCs w:val="32"/>
        </w:rPr>
        <w:t>）。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8.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事业单位</w:t>
      </w:r>
      <w:r>
        <w:rPr>
          <w:rFonts w:hint="default" w:ascii="Times New Roman" w:hAnsi="Times New Roman" w:eastAsia="仿宋" w:cs="Times New Roman"/>
          <w:sz w:val="32"/>
          <w:szCs w:val="32"/>
        </w:rPr>
        <w:t>在职人员应提交有用人管理权限部门或单位出具的同意报考介绍信（留存原件）。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9.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《考生有关情况调查及承诺书》，自行下载附件2填写。（本人签字，留存原件）。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10.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外语翻译职位考生应提供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高等学校英语专业四级以上证书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（查看原件，留存复印件）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。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640" w:firstLineChars="200"/>
        <w:textAlignment w:val="auto"/>
        <w:outlineLvl w:val="9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枣庄市公安局机关法制职位考生应提供《法律职业资格证书》（A证）（查看原件，留存复印件）。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尚未取得证书的，应提供相应合格记录（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查看原件，留存复印件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），作出规定时间内可取得相关材料的承诺（</w:t>
      </w:r>
      <w:r>
        <w:rPr>
          <w:rFonts w:hint="default" w:ascii="Times New Roman" w:hAnsi="Times New Roman" w:eastAsia="仿宋" w:cs="Times New Roman"/>
          <w:sz w:val="32"/>
          <w:szCs w:val="32"/>
        </w:rPr>
        <w:t>留存原件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）。资格证书应于2026年9月30日前取得。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640" w:firstLineChars="200"/>
        <w:textAlignment w:val="auto"/>
        <w:outlineLvl w:val="9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枣庄市公安局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特巡警支队特警职位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职位考生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应提供田径类、射击类、拳击类、柔道类任意一类国家二级运动员及以上资格证书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（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查看原件，留存复印件）。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以上材料复印件需考生手写签名，并署签名时间。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未尽事宜，由招录机关负责解释。</w:t>
      </w:r>
    </w:p>
    <w:p>
      <w:pPr>
        <w:widowControl w:val="0"/>
        <w:wordWrap/>
        <w:adjustRightInd/>
        <w:snapToGrid/>
        <w:spacing w:before="0" w:after="0" w:line="480" w:lineRule="exact"/>
        <w:ind w:right="0"/>
        <w:textAlignment w:val="auto"/>
        <w:outlineLvl w:val="9"/>
        <w:rPr>
          <w:rFonts w:hint="default" w:ascii="Times New Roman" w:hAnsi="Times New Roman" w:eastAsia="楷体" w:cs="Times New Roman"/>
          <w:b/>
          <w:sz w:val="28"/>
          <w:szCs w:val="28"/>
        </w:rPr>
      </w:pPr>
    </w:p>
    <w:sectPr>
      <w:footerReference r:id="rId4" w:type="default"/>
      <w:pgSz w:w="11906" w:h="16838"/>
      <w:pgMar w:top="851" w:right="1418" w:bottom="851" w:left="1418" w:header="851" w:footer="1134" w:gutter="0"/>
      <w:pgNumType w:fmt="numberInDash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jc w:val="center"/>
    </w:pPr>
    <w:r>
      <w:rPr>
        <w:rFonts w:ascii="等线" w:hAnsi="等线" w:eastAsia="等线" w:cs="黑体"/>
        <w:kern w:val="2"/>
        <w:sz w:val="18"/>
        <w:szCs w:val="18"/>
        <w:lang w:val="en-US" w:eastAsia="zh-CN" w:bidi="ar-SA"/>
      </w:rPr>
      <w:pict>
        <v:shape id="文本框1" o:spid="_x0000_s1025" type="#_x0000_t202" style="position:absolute;left:0;margin-top:0pt;height:144pt;width:144pt;mso-position-horizontal:center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等线"/>
                    <w:sz w:val="1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738827263">
    <w:nsid w:val="67A465FF"/>
    <w:multiLevelType w:val="singleLevel"/>
    <w:tmpl w:val="67A465FF"/>
    <w:lvl w:ilvl="0" w:tentative="1">
      <w:start w:val="1"/>
      <w:numFmt w:val="decimal"/>
      <w:suff w:val="space"/>
      <w:lvlText w:val="%1."/>
      <w:lvlJc w:val="left"/>
    </w:lvl>
  </w:abstractNum>
  <w:num w:numId="1">
    <w:abstractNumId w:val="173882726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</w:style>
  <w:style w:type="paragraph" w:styleId="2">
    <w:name w:val="footer"/>
    <w:basedOn w:val="1"/>
    <w:link w:val="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">
    <w:name w:val="页脚 Char"/>
    <w:basedOn w:val="4"/>
    <w:link w:val="2"/>
    <w:semiHidden/>
    <w:rPr>
      <w:sz w:val="18"/>
      <w:szCs w:val="18"/>
    </w:rPr>
  </w:style>
  <w:style w:type="paragraph" w:styleId="5">
    <w:name w:val="header"/>
    <w:basedOn w:val="1"/>
    <w:link w:val="6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5"/>
    <w:semiHidden/>
    <w:rPr>
      <w:sz w:val="18"/>
      <w:szCs w:val="18"/>
    </w:rPr>
  </w:style>
  <w:style w:type="paragraph" w:customStyle="1" w:styleId="7">
    <w:name w:val="List Paragraph"/>
    <w:basedOn w:val="1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844</Characters>
  <Lines>7</Lines>
  <Paragraphs>1</Paragraphs>
  <ScaleCrop>false</ScaleCrop>
  <LinksUpToDate>false</LinksUpToDate>
  <CharactersWithSpaces>0</CharactersWithSpaces>
  <Application>WPS Office 个人版_9.1.0.4249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2022-03-02T03:09:00Z</dcterms:created>
  <dc:creator>B ingo</dc:creator>
  <cp:lastModifiedBy>zzga</cp:lastModifiedBy>
  <cp:lastPrinted>2026-01-27T11:35:30Z</cp:lastPrinted>
  <dcterms:modified xsi:type="dcterms:W3CDTF">2026-01-27T11:35:41Z</dcterms:modified>
  <dc:title>附件1：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